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MAUDE CORRIVEAU 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1986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Montréal,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EDUCATION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2022  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MIPEC, University of Sherbrooke, Québec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2020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MFA, University of Québec in Montréal, Québec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2017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Master in drawing (semester abroad), ENSAV La Cambre, Brussels, Belgium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2009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BFA, University of Québec in Montréal, Québec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SELECTED SOLO EXHIBITIONS 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2024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Depth of Surface,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Plato Gallery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New York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2023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Draperies (L’art s’affiche),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Art Souterrain in collaboration with Ubisoft, Montréal, Québec</w:t>
      </w:r>
    </w:p>
    <w:p w:rsidR="00000000" w:rsidDel="00000000" w:rsidP="00000000" w:rsidRDefault="00000000" w:rsidRPr="00000000" w14:paraId="00000010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Draperies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(with the support of the Canada Council for the Arts), Nicolas Robert </w:t>
      </w:r>
    </w:p>
    <w:p w:rsidR="00000000" w:rsidDel="00000000" w:rsidP="00000000" w:rsidRDefault="00000000" w:rsidRPr="00000000" w14:paraId="00000011">
      <w:pPr>
        <w:ind w:left="0"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Gallery, Montréal, Québec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2021</w:t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Ondulations,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Nicolas Robert Gallery, Montréal, Québec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2020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En suspens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(with the support of J. A. Bombardier Foundation), Pi2 De Gaspé, </w:t>
      </w:r>
    </w:p>
    <w:p w:rsidR="00000000" w:rsidDel="00000000" w:rsidP="00000000" w:rsidRDefault="00000000" w:rsidRPr="00000000" w14:paraId="00000016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Montréal, Québec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2019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Orama,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Pop-up space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Montréal, Québec</w:t>
      </w:r>
    </w:p>
    <w:p w:rsidR="00000000" w:rsidDel="00000000" w:rsidP="00000000" w:rsidRDefault="00000000" w:rsidRPr="00000000" w14:paraId="00000019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SELECTED GROUP EXHIBITIONS 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2024</w:t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Legacy,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Plato Gallery, New York </w:t>
      </w:r>
    </w:p>
    <w:p w:rsidR="00000000" w:rsidDel="00000000" w:rsidP="00000000" w:rsidRDefault="00000000" w:rsidRPr="00000000" w14:paraId="0000001D">
      <w:pPr>
        <w:ind w:firstLine="72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Pulp Fiction,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Plato Gallery, New York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Double Vision Part 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Plato Gallery, New York</w:t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Double Vision Part II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Plato Gallery, New York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2023</w:t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Corps sensibles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curated by Virginie Brunet-Asselin,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Fais-moi l’art, Montréal, Québec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Formless,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curated by Alex Bowron)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Nicolas Robert Gallery, Toronto, Ontario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Art Toronto, Canada’s Art Fair,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Toronto, Ontario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Plural,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Québec’s Art Fair, Montréal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Québec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2022</w:t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Spéculaire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duo with Erik Nieminen,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Cache Gallery, Montréal, Québec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Future Fair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New York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Foire en art actuel de Québec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Québec City, Québec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2020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Maison modèle II,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curated by Mathieu Beauséjour,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Clark Gallery, Montréal, Québec</w:t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2019</w:t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À l’absence du corps […],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duo with Élise Lafontaine,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Nicolas Robert Gallery, </w:t>
      </w:r>
    </w:p>
    <w:p w:rsidR="00000000" w:rsidDel="00000000" w:rsidP="00000000" w:rsidRDefault="00000000" w:rsidRPr="00000000" w14:paraId="0000002E">
      <w:pPr>
        <w:ind w:left="0"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Montréal, Québec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Vous ne les avez pas vu,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Museum of Contemporary Art of Laurentides, Saint-Jérôme</w:t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2018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Vendu-Sold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Montréal Museum of Fine Arts, Québec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Pour l’art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B-312 Gallery, Montréal, Québec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2017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[In]discipline,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curated by Emily Falvey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CDEx, Montréal, Québec</w:t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2015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5th Drawing Biennale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Museum of Fine Arts of Mont-Saint-Hilaire, Québec</w:t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    </w:t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RESIDENCIES </w:t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2024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Vermont Studio Center, Johnson, Vermont (upcoming)</w:t>
      </w:r>
    </w:p>
    <w:p w:rsidR="00000000" w:rsidDel="00000000" w:rsidP="00000000" w:rsidRDefault="00000000" w:rsidRPr="00000000" w14:paraId="0000003B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NARS Foundation, Brooklyn, New York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2023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Centre Sagamie, Alma, Québec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2021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Est-Nord-Est, Saint-Jean-Port-Joli, Québec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GRANTS 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2021</w:t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Canada Council for the Arts.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2019</w:t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J. A. Bombardier Foundation.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2018</w:t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University of Québec in Montréal.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ARTCH – Emerging Contemporary Art.</w:t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2017</w:t>
        <w:tab/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University of Québec in Montréal and LOJIQ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COLLECTIONS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BMO Bank of Montréal</w:t>
      </w:r>
    </w:p>
    <w:p w:rsidR="00000000" w:rsidDel="00000000" w:rsidP="00000000" w:rsidRDefault="00000000" w:rsidRPr="00000000" w14:paraId="0000004E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Mouvement Desjardins</w:t>
      </w:r>
    </w:p>
    <w:p w:rsidR="00000000" w:rsidDel="00000000" w:rsidP="00000000" w:rsidRDefault="00000000" w:rsidRPr="00000000" w14:paraId="0000004F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Collection Prêt d’œuvres d’art (CPOA) - Musée national des beaux-arts du Québec (MNBAQ)</w:t>
      </w:r>
    </w:p>
    <w:p w:rsidR="00000000" w:rsidDel="00000000" w:rsidP="00000000" w:rsidRDefault="00000000" w:rsidRPr="00000000" w14:paraId="00000050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Ubisoft Montréal</w:t>
      </w:r>
    </w:p>
    <w:p w:rsidR="00000000" w:rsidDel="00000000" w:rsidP="00000000" w:rsidRDefault="00000000" w:rsidRPr="00000000" w14:paraId="00000051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jc w:val="right"/>
      <w:rPr>
        <w:rFonts w:ascii="Helvetica Neue" w:cs="Helvetica Neue" w:eastAsia="Helvetica Neue" w:hAnsi="Helvetica Neue"/>
        <w:b w:val="1"/>
        <w:sz w:val="38"/>
        <w:szCs w:val="3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38"/>
        <w:szCs w:val="38"/>
        <w:rtl w:val="0"/>
      </w:rPr>
      <w:t xml:space="preserve">PLATO</w:t>
    </w:r>
  </w:p>
  <w:p w:rsidR="00000000" w:rsidDel="00000000" w:rsidP="00000000" w:rsidRDefault="00000000" w:rsidRPr="00000000" w14:paraId="00000054">
    <w:pPr>
      <w:ind w:left="7920" w:firstLine="0"/>
      <w:rPr/>
    </w:pPr>
    <w:r w:rsidDel="00000000" w:rsidR="00000000" w:rsidRPr="00000000">
      <w:rPr>
        <w:rFonts w:ascii="Helvetica Neue" w:cs="Helvetica Neue" w:eastAsia="Helvetica Neue" w:hAnsi="Helvetica Neue"/>
        <w:b w:val="1"/>
        <w:sz w:val="19"/>
        <w:szCs w:val="19"/>
        <w:rtl w:val="0"/>
      </w:rPr>
      <w:t xml:space="preserve">    202 BOWERY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